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right="-58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605790</wp:posOffset>
            </wp:positionH>
            <wp:positionV relativeFrom="paragraph">
              <wp:posOffset>-197484</wp:posOffset>
            </wp:positionV>
            <wp:extent cx="459105" cy="449580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ind w:right="-5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5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ΕΛΛΗΝΙΚΗ  ΔΗΜΟΚΡΑΤΙΑ</w:t>
        <w:tab/>
        <w:tab/>
        <w:tab/>
        <w:tab/>
      </w:r>
    </w:p>
    <w:p w:rsidR="00000000" w:rsidDel="00000000" w:rsidP="00000000" w:rsidRDefault="00000000" w:rsidRPr="00000000">
      <w:pPr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ΥΠΟΥΡΓΕΙΟ ΠΟΛΙΤΙΣΜΟΥ,</w:t>
        <w:br w:type="textWrapping"/>
        <w:t xml:space="preserve">ΠΑΙΔΕΙΑΣ ΚΑΙ ΘΡΗΣΚΕΥΜΑΤΩΝ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br w:type="textWrapping"/>
        <w:t xml:space="preserve">ΠΕΡΙΦΕΡΕΙΑΚΗ Δ/ΝΣΗ</w:t>
      </w:r>
    </w:p>
    <w:p w:rsidR="00000000" w:rsidDel="00000000" w:rsidP="00000000" w:rsidRDefault="00000000" w:rsidRPr="00000000">
      <w:pPr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Π/ΘΜΙΑΣ &amp; Δ/ΘΜΙΑΣ ΕΚΠ/ΣΗΣ  Κ. ΜΑΚΕΔΟΝΙΑΣ</w:t>
        <w:tab/>
        <w:tab/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Δ/ΝΣΗ Δ/ΘΜΙΑΣ ΕΚΠ/ΣΗΣ ΣΕΡΡΩΝ</w:t>
      </w:r>
    </w:p>
    <w:p w:rsidR="00000000" w:rsidDel="00000000" w:rsidP="00000000" w:rsidRDefault="00000000" w:rsidRPr="00000000">
      <w:pPr>
        <w:tabs>
          <w:tab w:val="left" w:pos="893"/>
          <w:tab w:val="left" w:pos="1115"/>
          <w:tab w:val="left" w:pos="567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93"/>
          <w:tab w:val="left" w:pos="1115"/>
          <w:tab w:val="left" w:pos="567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ΓΥΜΝΑΣΙΟ ΠΡΩΤΗΣ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0"/>
          <w:tab w:val="left" w:pos="671"/>
          <w:tab w:val="left" w:pos="893"/>
          <w:tab w:val="left" w:pos="1115"/>
          <w:tab w:val="left" w:pos="6683"/>
          <w:tab w:val="left" w:pos="6905"/>
          <w:tab w:val="left" w:pos="7127"/>
        </w:tabs>
        <w:spacing w:after="0" w:before="0" w:line="240" w:lineRule="auto"/>
        <w:ind w:left="142" w:right="-58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0"/>
          <w:tab w:val="left" w:pos="671"/>
          <w:tab w:val="left" w:pos="893"/>
          <w:tab w:val="left" w:pos="1115"/>
          <w:tab w:val="left" w:pos="6683"/>
          <w:tab w:val="left" w:pos="6905"/>
          <w:tab w:val="left" w:pos="7127"/>
        </w:tabs>
        <w:spacing w:after="0" w:before="0" w:line="240" w:lineRule="auto"/>
        <w:ind w:left="142" w:right="-58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spacing w:after="0" w:before="0" w:line="240" w:lineRule="auto"/>
        <w:ind w:right="-58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360" w:lineRule="auto"/>
        <w:ind w:right="-58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Δ Η Λ Ω Σ 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360" w:lineRule="auto"/>
        <w:ind w:right="-5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spacing w:after="0" w:before="0" w:line="360" w:lineRule="auto"/>
        <w:ind w:right="-5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………  παρακάτω υπογράφ…..  …………………………………………………..</w:t>
        <w:br w:type="textWrapping"/>
        <w:t xml:space="preserve">κηδεμόνας τ….   μαθητ…….  ………………………………………………………..</w:t>
        <w:br w:type="textWrapping"/>
        <w:br w:type="textWrapping"/>
        <w:t xml:space="preserve">                                         δ η λ ώ ν ω</w:t>
      </w:r>
    </w:p>
    <w:p w:rsidR="00000000" w:rsidDel="00000000" w:rsidP="00000000" w:rsidRDefault="00000000" w:rsidRPr="00000000">
      <w:pPr>
        <w:spacing w:after="0" w:before="0" w:line="360" w:lineRule="auto"/>
        <w:ind w:right="-5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ότι επιτρέπω στ….  …………………… μου να πάρει μέρος στην …….ήμερη</w:t>
      </w:r>
    </w:p>
    <w:p w:rsidR="00000000" w:rsidDel="00000000" w:rsidP="00000000" w:rsidRDefault="00000000" w:rsidRPr="00000000">
      <w:pPr>
        <w:spacing w:after="0" w:before="0" w:line="360" w:lineRule="auto"/>
        <w:ind w:right="-5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εκδρομή στ……… …………………………. για το διάστημα από …../……/201…  μέχρι  ….../…../201…. .</w:t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Ο  κηδεμόνας</w:t>
        <w:tab/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right="-5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ab/>
        <w:tab/>
        <w:t xml:space="preserve">      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0"/>
        </w:tabs>
        <w:spacing w:after="200" w:before="0" w:line="276" w:lineRule="auto"/>
        <w:ind w:right="-5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200" w:before="0" w:line="276" w:lineRule="auto"/>
        <w:ind w:right="-5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200" w:before="0" w:line="276" w:lineRule="auto"/>
        <w:ind w:right="-58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